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28"/>
        </w:rPr>
      </w:pPr>
      <w:r>
        <w:rPr>
          <w:rFonts w:ascii="仿宋" w:hAnsi="仿宋" w:eastAsia="仿宋"/>
          <w:b/>
          <w:sz w:val="28"/>
        </w:rPr>
        <w:t>上海时尚之都促进中心201</w:t>
      </w:r>
      <w:r>
        <w:rPr>
          <w:rFonts w:hint="eastAsia" w:ascii="仿宋" w:hAnsi="仿宋" w:eastAsia="仿宋"/>
          <w:b/>
          <w:sz w:val="28"/>
          <w:lang w:val="en-US" w:eastAsia="zh-CN"/>
        </w:rPr>
        <w:t>9</w:t>
      </w:r>
      <w:r>
        <w:rPr>
          <w:rFonts w:hint="eastAsia" w:ascii="仿宋" w:hAnsi="仿宋" w:eastAsia="仿宋"/>
          <w:b/>
          <w:sz w:val="28"/>
        </w:rPr>
        <w:t>年</w:t>
      </w:r>
      <w:r>
        <w:rPr>
          <w:rFonts w:ascii="仿宋" w:hAnsi="仿宋" w:eastAsia="仿宋"/>
          <w:b/>
          <w:sz w:val="28"/>
        </w:rPr>
        <w:t>年度工作总结</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2019年即将结束，上海时尚之都促进中心（以下简称“中心”）按照上海市宏观经济发展战略决策部署，在上海市经济和信息化委员会的指导下，助推上海建设“时尚之都”和发展时尚产业，推动中国时尚产业的进一步提升，开展了以下具体工作：</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1、与迪士尼合作发起复古运动会活动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首发“重返80年代”米奇复古图稿，中心携手国潮先锋品牌李宁，一起打造了一波米奇复古运动系列产品，并共同举办新春“米奇复古运动会”。通过最潮街拍之星活动，招募颜</w:t>
      </w:r>
      <w:bookmarkStart w:id="0" w:name="_GoBack"/>
      <w:bookmarkEnd w:id="0"/>
      <w:r>
        <w:rPr>
          <w:rFonts w:hint="eastAsia" w:ascii="宋体" w:hAnsi="宋体" w:eastAsia="宋体" w:cs="宋体"/>
          <w:sz w:val="21"/>
          <w:szCs w:val="21"/>
        </w:rPr>
        <w:t>值高、脑洞大、爱拍照的街拍达人，穿着李宁独家米奇复古运动装，展现年轻一代的最潮复古运动风。</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2、举办2018时尚先锋大赏颁奖典礼</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近年来，上海加快时尚之都建设的步伐，这不仅是上海建设全球卓越城市的必然选择，也是产业界和上海人民的切实期望，更是满足人民群众对美好生活向往的重要实现途径。在各方努力下，上海正在成为国内时尚企业、时尚人才向世界进军的舞台，成为海外时尚企业拓展国内市场的“桥头堡”。正是在这样的时尚生态下，“时尚先锋大赏”评选活动应运而生、应势而来。3月26日晚，由上海时尚之都促进中心主办的“2018时尚先锋大赏”颁奖典礼顺利举行，从85家参评单位中评选出了时尚餐厅、时尚酒店、时尚街镇、时尚空间、时尚设计师、时尚商业体六大奖项共计46家获奖单位。2018时尚先锋大赏是继2017年首届评选后举办的又一次时尚盛会，活动希望聚集上海时尚之都的建设者，使上海时尚产业发展绽放更耀眼的光芒。未来上海时尚之都促进中心也定将会继续以上海为原点，逐渐辐射长三角及全国，将时尚生活方式带给全国大众，推动中国时尚产业的发展，让“时尚先锋大赏”成为长三角及全国的时尚新榜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3、主办第二届上格奖颁奖典礼</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2019年3月29日，由联合国教科文组织“创意城市”（上海）推进办公室、中国纺织工业联合会、上海市经济和信息化委员会、上海市文化创意产业推进领导小组办公室指导，上海时尚之都促进中心主办的第二届上格奖全球时尚科创大赛颁奖典礼在上海隆重举行。来自主办、协办与合作单位的领导，多家行业协会代表，近百家时尚科技创新企业代表出席本次活动，共享这场时尚科创的盛宴。本届上格大赛共收到来自中国、美国、英国、法国、日本、澳大利亚等国家的1537件参赛作品。参赛作品种类丰富，覆盖智能家居、个人护理、智能穿戴、时装配饰等多个类别。颁奖典礼最后，2019第三届上格奖全球时尚科创大赛正式启动，时尚科技碰撞，创造美好生活，上格奖致力于引领前卫智造，共享科技成果，积极打造中国时尚科创行业闪光名片。第三届上格奖对奖项设置、评审标准、获奖权益进行了全新升级，将从时尚设计、科技创新、商业价值、人文关怀4个维度对参赛作品进行评审，丰富的获奖权益和含金量高的奖杯证书期待全球践行时尚科技创新的企业、机构、团体及个人踊跃参赛和挑战。</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4、主办2019中国国际服装设计创新大赛</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4月20日，2019中国国际服装设计创新大赛在上海黄浦江畔的安莎国际会展中心落下帷幕，来自欧洲设计学院的参赛选手获得冠军。值得一提的是，16支参赛队伍中唯一的非“人类设计师”——深兰科技DeepVogue服饰辅助设计系统获得了该赛事的亚军，并同时获50位大众评审现场打分第一名。本次大赛的重要方向是文化创意与科技创新如何为服装设计赋能，重在突显文化与科技在服装设计领域的附着力与影响力。中国服装协会和上海时尚之都促进中心联合举办此次活动，对于上海时尚之都建设进程中如何更好地将科技与时尚融合，具有重要意义。此次大赛也将对中国服装行业的快速发展、中国时尚文创产业的进一步提升起到标志性的作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5、支持2019时尚上海系列活动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2019时尚上海”于4月13日至4月18日举办，延续了上一年度四大板块的活动规划，集16场“海派秀场”、5场“海派论坛”、4场“海派博览”、6场“海派众创”，共计30余场活动，将时尚、文创与科技产业相结合，通过时尚秀演、高端学术论坛、展览展示、设计大赛和创意市集等内容，展现中国风尚和民族特色。</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上海市经济和信息化委员会副主任阮力，长宁区委常委、副区长钟晓敏，东华大学副校长陈南梁，上海市人民政府合作交流办公室处长韦一，中国服装协会副秘书长檀安慈以及西藏、云南、贵州省驻沪办，长宁区商务委，衢州市柯城区，苏州市吴江区，上海市服饰学会，上海时尚之都促进中心，内蒙古师范大学，贵州民族大学等政府机构、社会组织、兄弟院校和东华大学各有关职能部处、学院的领导出席了活动开幕式。</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2019时尚上海”响应“一带一路”倡议和“文化走出去”战略，吸引了众多来自世界的目光，推动了全球时尚产业价值链的各个环节在沪集聚，并成为上海发展时尚产业的重要平台和推手，进一步助力上海建设成为具有国际有影响力的科创中心和国际时尚之都。</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6、开展时商圈活动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时商圈】系列活动是上海时尚之都促进中心打造大时尚产业的品牌项目之一，希望通过商圈活动可以让大家，更近距离地感受时尚、体验时尚，把时尚融入生活，给时尚增添乐趣，今年六月在常德路800号聚集多位独立品牌的设计师</w:t>
      </w:r>
    </w:p>
    <w:p>
      <w:pPr>
        <w:pStyle w:val="4"/>
        <w:keepNext w:val="0"/>
        <w:keepLines w:val="0"/>
        <w:widowControl/>
        <w:suppressLineNumbers w:val="0"/>
        <w:spacing w:before="50" w:beforeAutospacing="0" w:after="50" w:afterAutospacing="0" w:line="350" w:lineRule="atLeast"/>
        <w:ind w:left="0" w:right="0"/>
        <w:rPr>
          <w:sz w:val="36"/>
          <w:szCs w:val="36"/>
        </w:rPr>
      </w:pPr>
      <w:r>
        <w:rPr>
          <w:rFonts w:hint="eastAsia" w:ascii="宋体" w:hAnsi="宋体" w:eastAsia="宋体" w:cs="宋体"/>
          <w:sz w:val="21"/>
          <w:szCs w:val="21"/>
        </w:rPr>
        <w:t>带来不一样的设计作品。</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7、共同主办2019中国国际儿童时尚周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历时四天的2019中国国际儿童时尚周于7月26日晚在黄浦江畔落下帷幕。时尚周期间，2000余名参演童模闪耀魔都，倾情演绎30余场中国国际童装流行趋势发布，400余家一线童装品牌、制造企业、设计师及产业集群论道中国童装品牌发展，合力打造儿童时尚产业生态，提升中国童装品牌全球时尚话语权，引领未来儿童生活方式新潮流。</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中国国际儿童时尚周持续两年在上海举办，是中国服装协会和上海时尚之都促进中心以时尚为抓手，着力行业发展，推动社会创新的重要举措之一。同时，也是上海发展时尚产业、建设时尚之都、引领时尚潮流的又一体现。从孩子们抛向台下的纸飞机，到本届儿童时尚周精美大气的舞美造型——航天器；从建国之初的“布票”年代，到今天中国童装主动向世界展现自我的生动画屏，中国国际儿童时尚周以童真的视角，以行业的情怀与责任，践行着中国儿童时尚产业新时代“中国梦”的伟大征程。</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8、举办“文创园区与众创空间的现在与未来”沙龙及展览</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为集中展示近年来上海文创园区与众创空间的建设成果、搭建行业交流平台、提供优秀案例展示机会，2019年7月30日下午在上海市经济和信息化委员会指导下，上海时尚之都促进中心在米域·晶品举办“文创园区与众创空间的现在与未来”沙龙及展览活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近年来上海城市更新稳步推进，文创园区众创空间蓬勃发展，据市文创办统计，2018年符合市级标准的园区数量已达137家，分布15个区总面积近700万平方米。在其助力下，2018年，上海文化创意产业实现增加值4227.7亿元，占全市生产总值的比重为12.9%，《上海市“十三五”时期文化改革发展规划》中“到2020年上海文化创意产业增加值占GDP比重要超过13%”的目标指日可待。在此契机下，上海时尚之都促进中心由上海市经济和信息化委员会指导，承载时尚产业以及相关产业链的资源整合与服务，举办“文创园区与众创空间的现在与未来”沙龙及展览活动，活动中参与者交流热烈、反响积极，今后中心将继续搭建行业交流平台，使文创园区、众创空间的发展真正融入城市更新的步伐中，将时尚氛围营造在上海的各个角落。本次沙龙集合了上海市各大知名文创园区掌门人、文创行业大咖和相关文创园区的从业者，促进行业资源共享，是一场行业的盛事。</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9、支持指导“拥抱上海 · 设计关怀”家具装置作品展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8月29日下午15：00，一场由上海时尚之都促进中心、联合国教科文组织“创意城市”上海推进工作办公室、上海艺术专业学位研究生教育指导委员会指导，由东华大学研究生部和东华大学服装与艺术设计学院主办的名为“拥抱上海 · 设计关怀”的家具装置作品展于上海北虹桥时尚创意园理想艺术空间举办。参展的独具匠心的设计作品，将无形的人文关怀和可持续发展的设计理念以有形的方式展现在了参观者面前。</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10、持续开展爱丁堡艺术节·上海季 IV</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本次活动由上海市文化创意产业推进领导小组办公室、上海市文教结合工作协调小组办公室、上海时尚之都促进中心共同指导，东华大学、爱丁堡大学主办，苏格兰孔子学院、东华—爱丁堡创意产业中心承办。中国驻爱丁堡总领事馆代总领事侯丹娜，东华大学副校长 邱高，爱丁堡大学副校长、艺术人文社科学院院长 Dorothy Meill，爱丁堡大学助理校长、苏格兰孔子学院外方院长 Natascha Gentz，苏格兰政府中国事务顾问 Katie Miller, 英国文化教育协会主任 James Hampson，英国文化教育协会（苏格兰）主任 JackieKilleen，以及苏格兰旅游局、苏格兰创意局、爱丁堡市政府经济发展部、苏格兰国家博物馆、苏格兰歌剧院、苏格兰现代美术馆、爱丁堡皇家植物园、爱丁堡艺术节组织动力项目、苏格兰中国教育网络、格拉斯哥大学孔子学院、爱丁堡大学Talbot Rice画廊、中国银行格拉斯哥分行的相关负责人和代表先后出席活动，与现场媒体及观众一起观摩了本次展演。</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11、主办ICCIF国际文创节</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9月20-22日，在联合国教科文组织“创意城市”（上海）推进工作办公室的指导下，上海时尚之都促进中心与广州设计周强强联手，打造了为期3天的顶级文创论坛，近百个来自各行各业的头部企业家和文创产业大咖来到现场，带来实效操手的满满干货，强势助力产业转型升级塑造国际化东方品牌。未来，ICCIF国际文创节将引入艺术文创、新锐品牌、创意人才、龙头企业、尖端科技等不同领域资源，推进ICCIF超级大课、品牌快闪加盟展等诸多事项，构建文创及不同产业集聚发展赋能的平台，打造具有优势特色的文创产业链条，促进长三角、珠三角乃至全国各产业领域的深度融合发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12、支持指导首届尚乎·艺“数”创享展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首届尚乎·艺“数”创享展于2019年10月18日上午在上海长宁来福士钟楼开幕。开幕式活动由上海电视台主持人刘凝主持，众多政府高校、艺术文化等领域的专家学者、企业代表汇聚一堂，共同见证了这场视觉艺术和文创产品的盛宴。</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首届尚乎·艺“数”创享展的召开是“艺术作品与数码科技”的有机结合，是全国首个也是唯一一个“艺术+时尚+科技”合作共融的数码艺术时尚展。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作为本次展览的指导方，上海时尚之都促进中心一直致力于促进时尚产业产业链的融合和资源整合，为上海时尚产业和更多领域的跨界合作搭建一个开放的平台。在起到承上启下，拓展上海时尚产业的同时，展现海派文化魅力、设计实力和科技动力，服务上海时尚产业的可持续发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13、支持2020海派少儿生活时尚趋势展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在上海时尚之都促进中心的指导下，继2018年之后，上海高校高层次文化艺术人才工作室——陈闻时装艺术工作室秉承本工作室“时装艺术表现文化，文化内涵渗透教育，人才培养提升设计”的宗旨，再次将由中国服装设计师协会副主席、“金顶奖”获得者、东华大学上海国际时尚创意学院兼职教授、著名时装设计师陈闻领衔，中国服装设计师协会副主席、上海纺织服饰博物馆馆长卞向阳教授总协调，东华大学服装与艺术设计学院崔玉梅教授带领下，与学生共同设计制作完成的系列作品带到DHUB与其他设计师以及业界其他人士进行交流。</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上海时尚之都促进中心携手陈闻时装艺术工作室，作为高校与市场、企业的连接，邀请著名设计师参与到高校人才培养的实践环节之中，共同打造了海派背景下儿童时尚生活的新趋势，再将设计成果带到全国性的大型展览上进行交流。</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14、支持和指导首届“沪澳主题周”活动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11月11日，上海时尚之都促进中心和东华大学受邀参加由沪澳经济文化发展协会、澳门上海联谊会在澳门主办的庆祝中华人民共和国成立70周年、庆祝澳门回归祖国20周年暨首届“沪澳主题周”活动。</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由上海时尚之都促进中心指导，东华大学联合相关企业共同打造了一场名为“海派旗袍的经典与新生”的秀演，为澳门回归20周年献上一份充满海派风情的贺礼。</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沪澳经济文化发展协会会长苏香玫女士表示，非常感谢上海时尚之都促进中心、东华大学和相关企业携海派旗袍参与首届“沪澳主题周”系列活动。演出为澳门市民展示了海派服饰艺术文化的魅力和发展状况。这是一个良好的开端，希望将来继续加强沪澳两地的经济、文化交流与合作，促进澳门时尚产业的发展。</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15、支持指导东华大学海派少儿生活时尚趋势发布</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11月1日，东华大学海派少儿生活时尚趋势在北京751D·PARK 751罐盛大发布。此次活动是上海高校高层次文化艺术人才工作室——陈闻时装艺术工作室首次于中国国际时装周独立进行的儿童生活时尚趋势发布。</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上海高校高层次文化艺术人才工作室——陈闻时装艺术工作室在上海时尚之都促进中心的指导下，秉承“时装艺术表现文化，文化内涵渗透教育，人才培养提升设计”的宗旨，由中国服装设计师协会副主席、“金顶奖”获得者、东华大学上海国际时尚创意学院兼职教授、著名时装设计师陈闻领衔，中国服装设计师协会副主席、上海纺织服饰博物馆馆长卞向阳教授总协调，在东华大学服装与艺术设计学院副教授崔玉梅博士带领下与学生共同设计制作完成系列作品，并带到中国国际时装周与业界各方人士进行交流。中国服装协会、中国服装设计师协会、上海时尚之都促进中心等相关机构的领导嘉宾观看动态发布，给予高度评价。</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“东华大学海派少儿生活时尚趋势”的发布，展现了金顶奖时装设计师、教授和学生眼中对现代儿童时尚审美的理解。</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16、举办2019时尚先锋大赏颁奖典礼</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12月23日晚，由上海时尚之都促进中心主办的“2019时尚先锋大赏”颁奖典礼在上海万达瑞华酒店顺利举行，上海市经济和信息化委员会副主任阮力、都市产业处处长刘波英，上海市民政局社会服务机构管理处处长方文进，东华大学副校长陈南梁，上海时尚之都促进中心副理事长刘春红，上海市发展研究中心处长周效门，上海市商务委市场处处长姚性岗，上海市文旅局重大活动办公室主任沈超以及上海市各区商务委、文旅局、文创办等相关政府领导，共同见证了100个时尚奖项的揭晓。</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本次典礼现场共颁发了四大类别10个奖项，揭晓了在上海以及长三角地区具有引领作用的时尚行业先锋。共92家媒体平台进行报道，累计阅读量超过210万次。</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年度性工作</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1、上海时尚产业发展报告撰写</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解读上海时尚产业发展新格局、把脉时尚科技发展新动能、辨析时尚产业未来新走向。</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2、时尚200秒</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通过一系列短视频展现上海多元化的“大时尚”风采，表达时尚是所有人都可触及的生活态度和文化传承的理念。栏目推出以来截至2019年共推送99期。</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3、InfluX时尚地图</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通过线下投放及微信推广，无论是居住在上海这座城市的市民，还是来自全球的旅行者，都可以在InfluX时尚地图上找到一种全新的时尚体验。</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Style w:val="7"/>
          <w:rFonts w:hint="eastAsia" w:ascii="宋体" w:hAnsi="宋体" w:eastAsia="宋体" w:cs="宋体"/>
          <w:sz w:val="21"/>
          <w:szCs w:val="21"/>
        </w:rPr>
        <w:t>4、获评4A级市级社会服务机构</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2019年7月4日，促进中心作为2019年度上海市第一批4A级市级社会组织评估等级单位在上海社会组织公共服务平台进行了公示。</w:t>
      </w:r>
    </w:p>
    <w:p>
      <w:pPr>
        <w:pStyle w:val="4"/>
        <w:keepNext w:val="0"/>
        <w:keepLines w:val="0"/>
        <w:widowControl/>
        <w:suppressLineNumbers w:val="0"/>
        <w:spacing w:before="50" w:beforeAutospacing="0" w:after="50" w:afterAutospacing="0" w:line="350" w:lineRule="atLeast"/>
        <w:ind w:left="0" w:right="0" w:firstLine="320"/>
        <w:rPr>
          <w:sz w:val="36"/>
          <w:szCs w:val="36"/>
        </w:rPr>
      </w:pPr>
      <w:r>
        <w:rPr>
          <w:rFonts w:hint="eastAsia" w:ascii="宋体" w:hAnsi="宋体" w:eastAsia="宋体" w:cs="宋体"/>
          <w:sz w:val="21"/>
          <w:szCs w:val="21"/>
        </w:rPr>
        <w:t>2019年8月14日，上海时尚之都促进中心常务副主任韩哲宇在上海市公益新天地园参加了市级社会服务机构评估等级授牌（证书）仪式。本次会议由上海市民政局社会服务机构管理处和上海市社会组织评估委员会办公室联合举行。在会议上，韩主任代表中心接受了社会组织评估等级证书。</w:t>
      </w:r>
    </w:p>
    <w:p>
      <w:pPr>
        <w:pStyle w:val="4"/>
        <w:keepNext w:val="0"/>
        <w:keepLines w:val="0"/>
        <w:widowControl/>
        <w:suppressLineNumbers w:val="0"/>
        <w:spacing w:before="50" w:beforeAutospacing="0" w:after="50" w:afterAutospacing="0"/>
        <w:ind w:left="0" w:right="0"/>
        <w:rPr>
          <w:sz w:val="36"/>
          <w:szCs w:val="36"/>
        </w:rPr>
      </w:pPr>
    </w:p>
    <w:p>
      <w:pPr>
        <w:spacing w:line="360" w:lineRule="auto"/>
        <w:ind w:firstLine="480" w:firstLineChars="200"/>
        <w:rPr>
          <w:rFonts w:ascii="仿宋" w:hAnsi="仿宋" w:eastAsia="仿宋"/>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MTkxMTFlYzM1YmJlMjE2MjMxZTJmOGQ2NmVjMmQifQ=="/>
  </w:docVars>
  <w:rsids>
    <w:rsidRoot w:val="0088143A"/>
    <w:rsid w:val="0006018F"/>
    <w:rsid w:val="000B1241"/>
    <w:rsid w:val="000D6611"/>
    <w:rsid w:val="000F14B8"/>
    <w:rsid w:val="00222A02"/>
    <w:rsid w:val="00230729"/>
    <w:rsid w:val="00302349"/>
    <w:rsid w:val="004962AE"/>
    <w:rsid w:val="004F3F07"/>
    <w:rsid w:val="005A5527"/>
    <w:rsid w:val="005C4C66"/>
    <w:rsid w:val="00646690"/>
    <w:rsid w:val="00670FF8"/>
    <w:rsid w:val="006E106F"/>
    <w:rsid w:val="007111F0"/>
    <w:rsid w:val="00743B29"/>
    <w:rsid w:val="00784F0A"/>
    <w:rsid w:val="00807C99"/>
    <w:rsid w:val="00817DA7"/>
    <w:rsid w:val="0088143A"/>
    <w:rsid w:val="008C46DA"/>
    <w:rsid w:val="0090521D"/>
    <w:rsid w:val="009275DC"/>
    <w:rsid w:val="00935BB1"/>
    <w:rsid w:val="00AC6830"/>
    <w:rsid w:val="00AF4B1A"/>
    <w:rsid w:val="00B1432A"/>
    <w:rsid w:val="00BA5D9C"/>
    <w:rsid w:val="00BB0C04"/>
    <w:rsid w:val="00C60FE0"/>
    <w:rsid w:val="00CA0C21"/>
    <w:rsid w:val="00CC5D7A"/>
    <w:rsid w:val="00E901DF"/>
    <w:rsid w:val="00EA3684"/>
    <w:rsid w:val="00EA4BA3"/>
    <w:rsid w:val="00EB7E5C"/>
    <w:rsid w:val="00EC64C3"/>
    <w:rsid w:val="00F16F8A"/>
    <w:rsid w:val="00FA2617"/>
    <w:rsid w:val="00FE75CC"/>
    <w:rsid w:val="384A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Times New Roman" w:hAnsi="Times New Roman" w:cs="Times New Roman"/>
      <w:kern w:val="0"/>
    </w:rPr>
  </w:style>
  <w:style w:type="character" w:styleId="7">
    <w:name w:val="Strong"/>
    <w:basedOn w:val="6"/>
    <w:qFormat/>
    <w:uiPriority w:val="22"/>
    <w:rPr>
      <w:b/>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D9AE-A65C-40A3-91E2-02C0B5F48B29}">
  <ds:schemaRefs/>
</ds:datastoreItem>
</file>

<file path=docProps/app.xml><?xml version="1.0" encoding="utf-8"?>
<Properties xmlns="http://schemas.openxmlformats.org/officeDocument/2006/extended-properties" xmlns:vt="http://schemas.openxmlformats.org/officeDocument/2006/docPropsVTypes">
  <Template>Normal</Template>
  <Pages>4</Pages>
  <Words>533</Words>
  <Characters>3039</Characters>
  <Lines>25</Lines>
  <Paragraphs>7</Paragraphs>
  <TotalTime>82</TotalTime>
  <ScaleCrop>false</ScaleCrop>
  <LinksUpToDate>false</LinksUpToDate>
  <CharactersWithSpaces>3565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2019-01-25T05:07:00Z</dcterms:created>
  <dc:creator>Microsoft Office 用户</dc:creator>
  <cp:lastModifiedBy> 布哒怪兽</cp:lastModifiedBy>
  <cp:lastPrinted>2018-09-14T06:56:00Z</cp:lastPrinted>
  <dcterms:modified xsi:type="dcterms:W3CDTF">2024-01-31T07:04:33Z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456539570B0F47289C0A864667EFD4B2_12</vt:lpwstr>
  </property>
</Properties>
</file>